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9E7A" w14:textId="77777777" w:rsidR="009D4595" w:rsidRPr="009D4595" w:rsidRDefault="009D4595" w:rsidP="004C3D55">
      <w:pPr>
        <w:jc w:val="both"/>
        <w:rPr>
          <w:rFonts w:ascii="Geneva" w:hAnsi="Geneva" w:cs="Tahoma"/>
          <w:b/>
          <w:sz w:val="16"/>
          <w:szCs w:val="16"/>
        </w:rPr>
      </w:pPr>
    </w:p>
    <w:p w14:paraId="7893FC2B" w14:textId="77777777" w:rsidR="002332E0" w:rsidRPr="00342C0D" w:rsidRDefault="002332E0" w:rsidP="002332E0">
      <w:p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</w:rPr>
        <w:t>NOMBRE DEL PRODUCTO</w:t>
      </w:r>
      <w:r w:rsidRPr="00342C0D">
        <w:rPr>
          <w:rFonts w:ascii="Geneva" w:hAnsi="Geneva" w:cs="Tahoma"/>
          <w:sz w:val="16"/>
          <w:szCs w:val="16"/>
        </w:rPr>
        <w:t xml:space="preserve">:    </w:t>
      </w:r>
      <w:r w:rsidRPr="00342C0D">
        <w:rPr>
          <w:rFonts w:ascii="Geneva" w:hAnsi="Geneva" w:cs="Tahoma"/>
          <w:sz w:val="16"/>
          <w:szCs w:val="16"/>
          <w:u w:val="single"/>
        </w:rPr>
        <w:t>ADHESIVO A-10 PARA PORCELANATO CON LATEX</w:t>
      </w:r>
    </w:p>
    <w:p w14:paraId="603E08E9" w14:textId="77777777" w:rsidR="002332E0" w:rsidRPr="00342C0D" w:rsidRDefault="002332E0" w:rsidP="002332E0">
      <w:p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</w:rPr>
        <w:t>FABRICANTE</w:t>
      </w:r>
      <w:r w:rsidRPr="00342C0D">
        <w:rPr>
          <w:rFonts w:ascii="Geneva" w:hAnsi="Geneva" w:cs="Tahoma"/>
          <w:sz w:val="16"/>
          <w:szCs w:val="16"/>
        </w:rPr>
        <w:t>:    ADHECO SAS</w:t>
      </w:r>
    </w:p>
    <w:p w14:paraId="76D1EB54" w14:textId="2DF17A2B" w:rsidR="002E23BF" w:rsidRDefault="002332E0" w:rsidP="002E23B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342C0D">
        <w:rPr>
          <w:rFonts w:ascii="Geneva" w:hAnsi="Geneva" w:cs="Tahoma"/>
          <w:b/>
          <w:sz w:val="16"/>
          <w:szCs w:val="16"/>
        </w:rPr>
        <w:t>DESCRIPCION:</w:t>
      </w:r>
      <w:r w:rsidRPr="00342C0D">
        <w:rPr>
          <w:rFonts w:ascii="Geneva" w:hAnsi="Geneva" w:cs="Tahoma"/>
          <w:sz w:val="16"/>
          <w:szCs w:val="16"/>
        </w:rPr>
        <w:t xml:space="preserve">   Es un mortero seco de ligante mezclado a base de cemento, modificado con aditivos celulósicos y </w:t>
      </w:r>
      <w:r w:rsidR="002E23BF">
        <w:rPr>
          <w:rFonts w:ascii="Geneva" w:hAnsi="Geneva" w:cs="Tahoma"/>
          <w:sz w:val="16"/>
          <w:szCs w:val="16"/>
        </w:rPr>
        <w:t xml:space="preserve">emulsión de polímeros de LATEX, </w:t>
      </w:r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que garantizan una alta fuerza de agarre, buena </w:t>
      </w:r>
      <w:proofErr w:type="spellStart"/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>trabajabilidad</w:t>
      </w:r>
      <w:proofErr w:type="spellEnd"/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 y </w:t>
      </w:r>
      <w:r w:rsidR="002E23BF" w:rsidRPr="00342C0D">
        <w:rPr>
          <w:rFonts w:ascii="Geneva" w:hAnsi="Geneva" w:cs="Tahoma"/>
          <w:sz w:val="16"/>
          <w:szCs w:val="16"/>
        </w:rPr>
        <w:t xml:space="preserve">con una consistencia </w:t>
      </w:r>
      <w:r w:rsidR="002E23BF">
        <w:rPr>
          <w:rFonts w:ascii="Geneva" w:hAnsi="Geneva" w:cs="Tahoma"/>
          <w:sz w:val="16"/>
          <w:szCs w:val="16"/>
        </w:rPr>
        <w:t>en la mezcla cremosa</w:t>
      </w:r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>.</w:t>
      </w:r>
      <w:r w:rsidR="002E23BF" w:rsidRPr="002E23BF">
        <w:rPr>
          <w:rFonts w:ascii="Helvetica Neue" w:hAnsi="Helvetica Neue" w:cs="Helvetica Neue"/>
          <w:color w:val="262626"/>
          <w:sz w:val="26"/>
          <w:szCs w:val="26"/>
          <w:lang w:val="es-ES"/>
        </w:rPr>
        <w:t xml:space="preserve"> </w:t>
      </w:r>
      <w:r w:rsidR="002E23BF">
        <w:rPr>
          <w:rFonts w:ascii="Geneva" w:hAnsi="Geneva" w:cs="Helvetica Neue"/>
          <w:color w:val="262626"/>
          <w:sz w:val="16"/>
          <w:szCs w:val="16"/>
          <w:lang w:val="es-ES"/>
        </w:rPr>
        <w:t>Todo lo anterior g</w:t>
      </w:r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arantiza la adherencia y </w:t>
      </w:r>
      <w:r w:rsid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un </w:t>
      </w:r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correcto fraguado con materiales de baja porosidad tipo gres </w:t>
      </w:r>
      <w:proofErr w:type="spellStart"/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>porcelánico</w:t>
      </w:r>
      <w:proofErr w:type="spellEnd"/>
      <w:r w:rsidR="002E23BF" w:rsidRPr="002E23BF">
        <w:rPr>
          <w:rFonts w:ascii="Geneva" w:hAnsi="Geneva" w:cs="Helvetica Neue"/>
          <w:color w:val="262626"/>
          <w:sz w:val="16"/>
          <w:szCs w:val="16"/>
          <w:lang w:val="es-ES"/>
        </w:rPr>
        <w:t>.</w:t>
      </w:r>
    </w:p>
    <w:p w14:paraId="56EF0949" w14:textId="77777777" w:rsidR="002E23BF" w:rsidRDefault="002E23BF" w:rsidP="002E23B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</w:p>
    <w:p w14:paraId="6B0AB63A" w14:textId="28B7EB7F" w:rsidR="002332E0" w:rsidRPr="00342C0D" w:rsidRDefault="002332E0" w:rsidP="002332E0">
      <w:p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</w:rPr>
        <w:t>USOS:</w:t>
      </w:r>
      <w:r w:rsidRPr="00342C0D">
        <w:rPr>
          <w:rFonts w:ascii="Geneva" w:hAnsi="Geneva" w:cs="Tahoma"/>
          <w:sz w:val="16"/>
          <w:szCs w:val="16"/>
        </w:rPr>
        <w:t xml:space="preserve">    Es un producto ideal para pegar todo tipo de piedras naturales de baja absorción, como lo son entre otra</w:t>
      </w:r>
      <w:r w:rsidR="002E23BF">
        <w:rPr>
          <w:rFonts w:ascii="Geneva" w:hAnsi="Geneva" w:cs="Tahoma"/>
          <w:sz w:val="16"/>
          <w:szCs w:val="16"/>
        </w:rPr>
        <w:t xml:space="preserve">s: porcelanato, mármol, y </w:t>
      </w:r>
      <w:r w:rsidRPr="00342C0D">
        <w:rPr>
          <w:rFonts w:ascii="Geneva" w:hAnsi="Geneva" w:cs="Tahoma"/>
          <w:sz w:val="16"/>
          <w:szCs w:val="16"/>
        </w:rPr>
        <w:t>granito</w:t>
      </w:r>
      <w:r w:rsidR="002E23BF">
        <w:rPr>
          <w:rFonts w:ascii="Geneva" w:hAnsi="Geneva" w:cs="Tahoma"/>
          <w:sz w:val="16"/>
          <w:szCs w:val="16"/>
        </w:rPr>
        <w:t>.</w:t>
      </w:r>
    </w:p>
    <w:p w14:paraId="14FDD0A0" w14:textId="3699E8E7" w:rsidR="002332E0" w:rsidRPr="00342C0D" w:rsidRDefault="002332E0" w:rsidP="002332E0">
      <w:p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</w:rPr>
        <w:t>CARACTERISTICAS:</w:t>
      </w:r>
      <w:r w:rsidR="00A77A4A">
        <w:rPr>
          <w:rFonts w:ascii="Geneva" w:hAnsi="Geneva" w:cs="Tahoma"/>
          <w:sz w:val="16"/>
          <w:szCs w:val="16"/>
        </w:rPr>
        <w:t xml:space="preserve"> </w:t>
      </w:r>
      <w:r w:rsidRPr="00342C0D">
        <w:rPr>
          <w:rFonts w:ascii="Geneva" w:hAnsi="Geneva" w:cs="Tahoma"/>
          <w:sz w:val="16"/>
          <w:szCs w:val="16"/>
        </w:rPr>
        <w:t xml:space="preserve">Debido a sus altas especificaciones técnicas se puede aplicar en </w:t>
      </w:r>
      <w:r w:rsidRPr="00342C0D">
        <w:rPr>
          <w:rFonts w:ascii="Geneva" w:hAnsi="Geneva" w:cs="Tahoma"/>
          <w:sz w:val="16"/>
          <w:szCs w:val="16"/>
          <w:u w:val="single"/>
        </w:rPr>
        <w:t>INTERIORES Y EXTERIORES,</w:t>
      </w:r>
      <w:r w:rsidRPr="00342C0D">
        <w:rPr>
          <w:rFonts w:ascii="Geneva" w:hAnsi="Geneva" w:cs="Tahoma"/>
          <w:sz w:val="16"/>
          <w:szCs w:val="16"/>
        </w:rPr>
        <w:t xml:space="preserve"> pisos y fachadas, adicionalmente, está en capacidad de soportar grandes cambios de temperaturas.</w:t>
      </w:r>
    </w:p>
    <w:p w14:paraId="68393FD9" w14:textId="77777777" w:rsidR="002332E0" w:rsidRPr="00342C0D" w:rsidRDefault="002332E0" w:rsidP="002332E0">
      <w:pPr>
        <w:jc w:val="both"/>
        <w:rPr>
          <w:rFonts w:ascii="Geneva" w:hAnsi="Geneva" w:cs="Tahoma"/>
          <w:sz w:val="16"/>
          <w:szCs w:val="16"/>
          <w:u w:val="single"/>
        </w:rPr>
      </w:pPr>
      <w:r w:rsidRPr="00336756">
        <w:rPr>
          <w:rFonts w:ascii="Geneva" w:hAnsi="Geneva" w:cs="Tahoma"/>
          <w:b/>
          <w:sz w:val="16"/>
          <w:szCs w:val="16"/>
        </w:rPr>
        <w:t>RENDIMIENTO:</w:t>
      </w:r>
      <w:r w:rsidRPr="00336756">
        <w:rPr>
          <w:rFonts w:ascii="Geneva" w:hAnsi="Geneva" w:cs="Tahoma"/>
          <w:sz w:val="16"/>
          <w:szCs w:val="16"/>
        </w:rPr>
        <w:t xml:space="preserve">   En superficies debidamente niveladas, y siguiendo en forma exacta las instrucciones de aplicación contenidas en cada saco, este producto tiene un rendimiento aproximado de </w:t>
      </w:r>
      <w:r w:rsidRPr="00336756">
        <w:rPr>
          <w:rFonts w:ascii="Geneva" w:hAnsi="Geneva" w:cs="Tahoma"/>
          <w:sz w:val="16"/>
          <w:szCs w:val="16"/>
          <w:u w:val="single"/>
        </w:rPr>
        <w:t>entre 6 y 9 kg x m2.</w:t>
      </w:r>
      <w:bookmarkStart w:id="0" w:name="_GoBack"/>
      <w:bookmarkEnd w:id="0"/>
    </w:p>
    <w:p w14:paraId="61A8EF59" w14:textId="77777777" w:rsidR="00A77A4A" w:rsidRPr="009D4595" w:rsidRDefault="00A77A4A" w:rsidP="00A77A4A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ALMACENAMIENTO:</w:t>
      </w:r>
      <w:r w:rsidRPr="009D4595">
        <w:rPr>
          <w:rFonts w:ascii="Geneva" w:hAnsi="Geneva" w:cs="Tahoma"/>
          <w:sz w:val="16"/>
          <w:szCs w:val="16"/>
        </w:rPr>
        <w:t xml:space="preserve"> Su vida util es de maximo 6 meses a partir de la fecha de fabricacion</w:t>
      </w:r>
      <w:r>
        <w:rPr>
          <w:rFonts w:ascii="Geneva" w:hAnsi="Geneva" w:cs="Tahoma"/>
          <w:sz w:val="16"/>
          <w:szCs w:val="16"/>
        </w:rPr>
        <w:t xml:space="preserve"> (consultar con su proveedor)</w:t>
      </w:r>
      <w:r w:rsidRPr="009D4595">
        <w:rPr>
          <w:rFonts w:ascii="Geneva" w:hAnsi="Geneva" w:cs="Tahoma"/>
          <w:sz w:val="16"/>
          <w:szCs w:val="16"/>
        </w:rPr>
        <w:t>, siempre y cuando se conserve en un lugar seco, con ventilacion y libre de humedad en el ambiente.</w:t>
      </w:r>
    </w:p>
    <w:p w14:paraId="28F319F3" w14:textId="5F1DC33E" w:rsidR="00A77A4A" w:rsidRPr="009D4595" w:rsidRDefault="00A77A4A" w:rsidP="00A77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Tahoma"/>
          <w:b/>
          <w:sz w:val="16"/>
          <w:szCs w:val="16"/>
        </w:rPr>
        <w:t>PREPARACION:</w:t>
      </w:r>
      <w:r w:rsidRPr="009D4595">
        <w:rPr>
          <w:rFonts w:ascii="Geneva" w:hAnsi="Geneva" w:cs="Tahoma"/>
          <w:sz w:val="16"/>
          <w:szCs w:val="16"/>
        </w:rPr>
        <w:t xml:space="preserve"> En un balde limpio, agregue primero a</w:t>
      </w:r>
      <w:r>
        <w:rPr>
          <w:rFonts w:ascii="Geneva" w:hAnsi="Geneva" w:cs="Tahoma"/>
          <w:sz w:val="16"/>
          <w:szCs w:val="16"/>
        </w:rPr>
        <w:t xml:space="preserve">gua en una proporcion de 2 partes de agua, por 6.5 </w:t>
      </w:r>
      <w:r w:rsidRPr="009D4595">
        <w:rPr>
          <w:rFonts w:ascii="Geneva" w:hAnsi="Geneva" w:cs="Tahoma"/>
          <w:sz w:val="16"/>
          <w:szCs w:val="16"/>
        </w:rPr>
        <w:t>partes de adhesivo,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mezclar preferiblemente de forma mecánica o en su defecto manualmente, hasta lograr una consistencia homogénea y sin grumos, dejar reposar 7 minutos y mezclar nuevamente antes de empezar la </w:t>
      </w:r>
      <w:proofErr w:type="spellStart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aplicacion</w:t>
      </w:r>
      <w:proofErr w:type="spellEnd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. </w:t>
      </w:r>
    </w:p>
    <w:p w14:paraId="11375958" w14:textId="77777777" w:rsidR="00A77A4A" w:rsidRPr="009D4595" w:rsidRDefault="00A77A4A" w:rsidP="00A77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</w:p>
    <w:p w14:paraId="136B452F" w14:textId="1B33CC69" w:rsidR="00A77A4A" w:rsidRPr="009D4595" w:rsidRDefault="00A77A4A" w:rsidP="00A77A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"/>
          <w:b/>
          <w:color w:val="262626"/>
          <w:sz w:val="16"/>
          <w:szCs w:val="16"/>
          <w:lang w:val="es-ES"/>
        </w:rPr>
        <w:t>APLICACION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: extender el adhesivo sobre el soporte con una llana en una extensión máxima de dos metros cuadrados </w:t>
      </w:r>
      <w:r>
        <w:rPr>
          <w:rFonts w:ascii="Geneva" w:hAnsi="Geneva" w:cs="Helvetica Neue"/>
          <w:color w:val="262626"/>
          <w:sz w:val="16"/>
          <w:szCs w:val="16"/>
          <w:lang w:val="es-ES"/>
        </w:rPr>
        <w:t>(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2 m2) y durante un tiempo máximo de instalación de 15 minutos, peinar con llana dentada para regular el espesor, colocar las piezas sobre el adhesivo fresco, presionando y moviendo hasta conseguir el total aplastamiento de los surcos y una correcta adherencia de toda la superficie de la cerámica (85% de adherencia a la pieza), siempre respetar las juntas de construcción (dilatación, contracción, fraccionamiento y juntas perimetrales), </w:t>
      </w:r>
      <w:proofErr w:type="spellStart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asi</w:t>
      </w:r>
      <w:proofErr w:type="spellEnd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como las juntas de colocación entre baldosas (mínimo de 2 mm en interior y 5 mm en exterior), finalmente, la aplicación de la</w:t>
      </w:r>
      <w:r w:rsidR="002E23BF">
        <w:rPr>
          <w:rFonts w:ascii="Geneva" w:hAnsi="Geneva" w:cs="Helvetica Neue"/>
          <w:color w:val="262626"/>
          <w:sz w:val="16"/>
          <w:szCs w:val="16"/>
          <w:lang w:val="es-ES"/>
        </w:rPr>
        <w:t xml:space="preserve"> boquilla se hará después de 24 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h</w:t>
      </w:r>
      <w:r w:rsidR="002E23BF">
        <w:rPr>
          <w:rFonts w:ascii="Geneva" w:hAnsi="Geneva" w:cs="Helvetica Neue"/>
          <w:color w:val="262626"/>
          <w:sz w:val="16"/>
          <w:szCs w:val="16"/>
          <w:lang w:val="es-ES"/>
        </w:rPr>
        <w:t>oras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en paredes y 48 horas en pisos. </w:t>
      </w:r>
    </w:p>
    <w:p w14:paraId="1549E91A" w14:textId="77777777" w:rsidR="00A77A4A" w:rsidRPr="009D4595" w:rsidRDefault="00A77A4A" w:rsidP="00A77A4A">
      <w:pPr>
        <w:widowControl w:val="0"/>
        <w:autoSpaceDE w:val="0"/>
        <w:autoSpaceDN w:val="0"/>
        <w:adjustRightInd w:val="0"/>
        <w:rPr>
          <w:rFonts w:ascii="Geneva" w:hAnsi="Geneva" w:cs="Helvetica Neue Medium"/>
          <w:color w:val="262626"/>
          <w:sz w:val="16"/>
          <w:szCs w:val="16"/>
          <w:lang w:val="es-ES"/>
        </w:rPr>
      </w:pPr>
    </w:p>
    <w:tbl>
      <w:tblPr>
        <w:tblW w:w="0" w:type="auto"/>
        <w:tblBorders>
          <w:top w:val="single" w:sz="10" w:space="0" w:color="4C4B4A"/>
          <w:left w:val="single" w:sz="10" w:space="0" w:color="4C4B4A"/>
          <w:right w:val="single" w:sz="10" w:space="0" w:color="4C4B4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400"/>
        <w:gridCol w:w="2220"/>
      </w:tblGrid>
      <w:tr w:rsidR="00A77A4A" w:rsidRPr="009D4595" w14:paraId="78775CA3" w14:textId="77777777" w:rsidTr="00844DC0">
        <w:tc>
          <w:tcPr>
            <w:tcW w:w="346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4F8059CB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FORMATO BALDOSA</w:t>
            </w:r>
          </w:p>
        </w:tc>
        <w:tc>
          <w:tcPr>
            <w:tcW w:w="540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0A01A84D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LLANA DENTADA</w:t>
            </w:r>
          </w:p>
        </w:tc>
        <w:tc>
          <w:tcPr>
            <w:tcW w:w="222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7CA2467E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ENCOLADO</w:t>
            </w:r>
          </w:p>
        </w:tc>
      </w:tr>
      <w:tr w:rsidR="00A77A4A" w:rsidRPr="009D4595" w14:paraId="359EC70D" w14:textId="77777777" w:rsidTr="00844DC0">
        <w:tblPrEx>
          <w:tblBorders>
            <w:top w:val="none" w:sz="0" w:space="0" w:color="auto"/>
          </w:tblBorders>
        </w:tblPrEx>
        <w:tc>
          <w:tcPr>
            <w:tcW w:w="346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1629C5A4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20 x 20 cm</w:t>
            </w:r>
          </w:p>
        </w:tc>
        <w:tc>
          <w:tcPr>
            <w:tcW w:w="540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5B8FD1C2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4 x 4 mm</w:t>
            </w:r>
          </w:p>
        </w:tc>
        <w:tc>
          <w:tcPr>
            <w:tcW w:w="222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376EED9F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Simple</w:t>
            </w:r>
          </w:p>
        </w:tc>
      </w:tr>
      <w:tr w:rsidR="00A77A4A" w:rsidRPr="009D4595" w14:paraId="00E174CB" w14:textId="77777777" w:rsidTr="00844DC0">
        <w:tblPrEx>
          <w:tblBorders>
            <w:top w:val="none" w:sz="0" w:space="0" w:color="auto"/>
          </w:tblBorders>
        </w:tblPrEx>
        <w:tc>
          <w:tcPr>
            <w:tcW w:w="346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274712D8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30 x 30 cm</w:t>
            </w:r>
          </w:p>
        </w:tc>
        <w:tc>
          <w:tcPr>
            <w:tcW w:w="540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6CAAA921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4 x 4 mm</w:t>
            </w:r>
          </w:p>
        </w:tc>
        <w:tc>
          <w:tcPr>
            <w:tcW w:w="222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6A274DD3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Simple</w:t>
            </w:r>
          </w:p>
        </w:tc>
      </w:tr>
      <w:tr w:rsidR="00A77A4A" w:rsidRPr="009D4595" w14:paraId="71287903" w14:textId="77777777" w:rsidTr="00844DC0">
        <w:tblPrEx>
          <w:tblBorders>
            <w:top w:val="none" w:sz="0" w:space="0" w:color="auto"/>
          </w:tblBorders>
        </w:tblPrEx>
        <w:tc>
          <w:tcPr>
            <w:tcW w:w="346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644A3AC1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45 x 45 cm</w:t>
            </w:r>
          </w:p>
        </w:tc>
        <w:tc>
          <w:tcPr>
            <w:tcW w:w="540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0EBCE1FF" w14:textId="44968A39" w:rsidR="00A77A4A" w:rsidRPr="009D4595" w:rsidRDefault="002E23BF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10 x 10</w:t>
            </w:r>
            <w:r w:rsidR="00A77A4A"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 xml:space="preserve"> mm</w:t>
            </w:r>
          </w:p>
        </w:tc>
        <w:tc>
          <w:tcPr>
            <w:tcW w:w="2220" w:type="dxa"/>
            <w:shd w:val="clear" w:color="auto" w:fill="E6E6E6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7F36B771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Doble</w:t>
            </w:r>
          </w:p>
        </w:tc>
      </w:tr>
      <w:tr w:rsidR="00A77A4A" w:rsidRPr="009D4595" w14:paraId="4DBF5A7F" w14:textId="77777777" w:rsidTr="00844DC0">
        <w:tblPrEx>
          <w:tblBorders>
            <w:top w:val="none" w:sz="0" w:space="0" w:color="auto"/>
            <w:bottom w:val="single" w:sz="10" w:space="0" w:color="4C4B4A"/>
          </w:tblBorders>
        </w:tblPrEx>
        <w:tc>
          <w:tcPr>
            <w:tcW w:w="346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38B757CF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60 x 60 cm</w:t>
            </w:r>
          </w:p>
        </w:tc>
        <w:tc>
          <w:tcPr>
            <w:tcW w:w="540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6CB07371" w14:textId="12CDBACB" w:rsidR="00A77A4A" w:rsidRPr="009D4595" w:rsidRDefault="002E23BF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11</w:t>
            </w:r>
            <w:r w:rsidR="00A77A4A"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 xml:space="preserve"> x 11 mm </w:t>
            </w:r>
          </w:p>
        </w:tc>
        <w:tc>
          <w:tcPr>
            <w:tcW w:w="2220" w:type="dxa"/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14:paraId="4849AEAF" w14:textId="77777777" w:rsidR="00A77A4A" w:rsidRPr="009D4595" w:rsidRDefault="00A77A4A" w:rsidP="00844DC0">
            <w:pPr>
              <w:widowControl w:val="0"/>
              <w:autoSpaceDE w:val="0"/>
              <w:autoSpaceDN w:val="0"/>
              <w:adjustRightInd w:val="0"/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</w:pPr>
            <w:r w:rsidRPr="009D4595">
              <w:rPr>
                <w:rFonts w:ascii="Geneva" w:hAnsi="Geneva" w:cs="Helvetica Neue"/>
                <w:color w:val="262626"/>
                <w:sz w:val="16"/>
                <w:szCs w:val="16"/>
                <w:lang w:val="es-ES"/>
              </w:rPr>
              <w:t>Doble</w:t>
            </w:r>
          </w:p>
        </w:tc>
      </w:tr>
    </w:tbl>
    <w:p w14:paraId="40FF9BB2" w14:textId="77777777" w:rsidR="00A77A4A" w:rsidRPr="009D4595" w:rsidRDefault="00A77A4A" w:rsidP="00A77A4A">
      <w:pPr>
        <w:jc w:val="both"/>
        <w:rPr>
          <w:rFonts w:ascii="Geneva" w:hAnsi="Geneva" w:cs="Tahoma"/>
          <w:sz w:val="16"/>
          <w:szCs w:val="16"/>
        </w:rPr>
      </w:pPr>
    </w:p>
    <w:p w14:paraId="5AC3C92E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2409C619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26018580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236B3FDE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647DDC3F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4B774A5B" w14:textId="77777777" w:rsidR="00E77330" w:rsidRDefault="00E77330" w:rsidP="002332E0">
      <w:pPr>
        <w:jc w:val="both"/>
        <w:rPr>
          <w:rFonts w:ascii="Geneva" w:hAnsi="Geneva" w:cs="Tahoma"/>
          <w:b/>
          <w:sz w:val="16"/>
          <w:szCs w:val="16"/>
        </w:rPr>
      </w:pPr>
    </w:p>
    <w:p w14:paraId="51670582" w14:textId="77777777" w:rsidR="002332E0" w:rsidRDefault="002332E0" w:rsidP="002332E0">
      <w:pPr>
        <w:jc w:val="both"/>
        <w:rPr>
          <w:rFonts w:ascii="Geneva" w:hAnsi="Geneva" w:cs="Tahoma"/>
          <w:b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</w:rPr>
        <w:t>INFORMACION TECNICA</w:t>
      </w:r>
      <w:r w:rsidRPr="00342C0D">
        <w:rPr>
          <w:rFonts w:ascii="Geneva" w:hAnsi="Geneva" w:cs="Tahoma"/>
          <w:sz w:val="16"/>
          <w:szCs w:val="16"/>
        </w:rPr>
        <w:t xml:space="preserve">   - NORMA APLICABLE NTC 4381  </w:t>
      </w:r>
      <w:r w:rsidRPr="00342C0D">
        <w:rPr>
          <w:rFonts w:ascii="Geneva" w:hAnsi="Geneva" w:cs="Tahoma"/>
          <w:b/>
          <w:sz w:val="16"/>
          <w:szCs w:val="16"/>
        </w:rPr>
        <w:t xml:space="preserve"> </w:t>
      </w:r>
    </w:p>
    <w:p w14:paraId="3A6C6D5C" w14:textId="77777777" w:rsidR="00E77330" w:rsidRPr="00342C0D" w:rsidRDefault="00E77330" w:rsidP="002332E0">
      <w:pPr>
        <w:jc w:val="both"/>
        <w:rPr>
          <w:rFonts w:ascii="Geneva" w:hAnsi="Geneva" w:cs="Tahoma"/>
          <w:sz w:val="16"/>
          <w:szCs w:val="16"/>
        </w:rPr>
      </w:pPr>
    </w:p>
    <w:p w14:paraId="784B25C3" w14:textId="77777777" w:rsidR="002332E0" w:rsidRPr="00342C0D" w:rsidRDefault="002332E0" w:rsidP="002332E0">
      <w:pPr>
        <w:pStyle w:val="Prrafodelista"/>
        <w:numPr>
          <w:ilvl w:val="0"/>
          <w:numId w:val="4"/>
        </w:numPr>
        <w:ind w:hanging="720"/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  <w:u w:val="single"/>
        </w:rPr>
        <w:t xml:space="preserve">LABORATORIOS CONTECON URBAR - ACREDITADO POR ONAC </w:t>
      </w:r>
    </w:p>
    <w:p w14:paraId="75F4AC5D" w14:textId="77777777" w:rsidR="002332E0" w:rsidRPr="00342C0D" w:rsidRDefault="002332E0" w:rsidP="002332E0">
      <w:pPr>
        <w:pStyle w:val="Prrafodelista"/>
        <w:jc w:val="both"/>
        <w:rPr>
          <w:rFonts w:ascii="Geneva" w:hAnsi="Geneva" w:cs="Tahoma"/>
          <w:sz w:val="16"/>
          <w:szCs w:val="16"/>
        </w:rPr>
      </w:pPr>
    </w:p>
    <w:p w14:paraId="468555CF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RESISTENCIA A LA TRACCION -   28 DIAS                                 0.70 Mpa        (NTC ≥ 0.7 Mpa)</w:t>
      </w:r>
    </w:p>
    <w:p w14:paraId="0439C0F1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 xml:space="preserve">RESISTENCIA A LA CIZALLADURA AMBIENTE -   28 DÍAS           1.98 Mpa        (NTC ≥ 1.4 Mpa) </w:t>
      </w:r>
    </w:p>
    <w:p w14:paraId="36AB8FC1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 xml:space="preserve">RESISTENCIA A LA CIZALLADURA SUMERGIDA - 28 DÍAS          1.06 Mpa         (NTC ≥1.05 Mpa) </w:t>
      </w:r>
    </w:p>
    <w:p w14:paraId="6EB6AD69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TIEMPO ABIERTO (OPEN TIME)                                         0.6   Mpa a 15 min    (NTC ≥ 0.5 Mpa)</w:t>
      </w:r>
    </w:p>
    <w:p w14:paraId="71278E3A" w14:textId="77777777" w:rsidR="002332E0" w:rsidRDefault="002332E0" w:rsidP="002332E0">
      <w:pPr>
        <w:pStyle w:val="Prrafodelista"/>
        <w:jc w:val="both"/>
        <w:rPr>
          <w:rFonts w:ascii="Geneva" w:hAnsi="Geneva" w:cs="Tahoma"/>
          <w:sz w:val="16"/>
          <w:szCs w:val="16"/>
        </w:rPr>
      </w:pPr>
    </w:p>
    <w:p w14:paraId="20893D61" w14:textId="77777777" w:rsidR="00AB25AA" w:rsidRPr="00342C0D" w:rsidRDefault="00AB25AA" w:rsidP="002332E0">
      <w:pPr>
        <w:pStyle w:val="Prrafodelista"/>
        <w:jc w:val="both"/>
        <w:rPr>
          <w:rFonts w:ascii="Geneva" w:hAnsi="Geneva" w:cs="Tahoma"/>
          <w:sz w:val="16"/>
          <w:szCs w:val="16"/>
        </w:rPr>
      </w:pPr>
    </w:p>
    <w:p w14:paraId="1588354B" w14:textId="77777777" w:rsidR="002332E0" w:rsidRPr="00342C0D" w:rsidRDefault="002332E0" w:rsidP="002332E0">
      <w:pPr>
        <w:pStyle w:val="Prrafodelista"/>
        <w:numPr>
          <w:ilvl w:val="0"/>
          <w:numId w:val="4"/>
        </w:numPr>
        <w:ind w:left="0" w:firstLine="0"/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b/>
          <w:sz w:val="16"/>
          <w:szCs w:val="16"/>
          <w:u w:val="single"/>
        </w:rPr>
        <w:t>EVALUACIONES ADICIONALES</w:t>
      </w:r>
      <w:r w:rsidRPr="00342C0D">
        <w:rPr>
          <w:rFonts w:ascii="Geneva" w:hAnsi="Geneva" w:cs="Tahoma"/>
          <w:sz w:val="16"/>
          <w:szCs w:val="16"/>
        </w:rPr>
        <w:t xml:space="preserve">    </w:t>
      </w:r>
    </w:p>
    <w:p w14:paraId="25713937" w14:textId="77777777" w:rsidR="002332E0" w:rsidRPr="00342C0D" w:rsidRDefault="002332E0" w:rsidP="002332E0">
      <w:pPr>
        <w:pStyle w:val="Prrafodelista"/>
        <w:ind w:left="0"/>
        <w:jc w:val="both"/>
        <w:rPr>
          <w:rFonts w:ascii="Geneva" w:hAnsi="Geneva" w:cs="Tahoma"/>
          <w:sz w:val="16"/>
          <w:szCs w:val="16"/>
        </w:rPr>
      </w:pPr>
    </w:p>
    <w:p w14:paraId="03ACCAF3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DESLIZAMIENTO EN SUPERFICIES VERTICALES            0 mm    (NTC ≤ 2mm en (20±2)</w:t>
      </w:r>
    </w:p>
    <w:p w14:paraId="16F28932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CONSISTENCIA DE VALOR O FLUJO                           149.3 mms  (NTC 140 – 150 mm)</w:t>
      </w:r>
    </w:p>
    <w:p w14:paraId="7186107D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DEMANDA DE  AGUA                                                1 Kg A-10 : 0.255 Kg agua (5:1.725)</w:t>
      </w:r>
    </w:p>
    <w:p w14:paraId="3F3376A2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DENSIDAD APARENTE DEL PEGANTE                          1.35 g/ml</w:t>
      </w:r>
    </w:p>
    <w:p w14:paraId="345AFBFF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RETENCION DE AGUA                                                95.13%</w:t>
      </w:r>
    </w:p>
    <w:p w14:paraId="218222A1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CAPACIDAD HUMECTANTE                                        15 min (NTC 15 minutos)</w:t>
      </w:r>
    </w:p>
    <w:p w14:paraId="18774EC9" w14:textId="77777777" w:rsidR="002332E0" w:rsidRPr="00342C0D" w:rsidRDefault="002332E0" w:rsidP="002332E0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TIEMPO ABIERTO (OPEN TIME)                                   0.56 Mpa a 10 min</w:t>
      </w:r>
    </w:p>
    <w:p w14:paraId="3112FE04" w14:textId="775BD605" w:rsidR="002332E0" w:rsidRPr="00844DC0" w:rsidRDefault="002332E0" w:rsidP="004C3D55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342C0D">
        <w:rPr>
          <w:rFonts w:ascii="Geneva" w:hAnsi="Geneva" w:cs="Tahoma"/>
          <w:sz w:val="16"/>
          <w:szCs w:val="16"/>
        </w:rPr>
        <w:t>TIEMPO ABIERTO (OPEN TIME)                                   0.70 Mpa a 5 min</w:t>
      </w:r>
    </w:p>
    <w:p w14:paraId="4C04706E" w14:textId="77777777" w:rsidR="00AB25AA" w:rsidRDefault="00AB25AA" w:rsidP="00FF137B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 Medium"/>
          <w:color w:val="262626"/>
          <w:sz w:val="16"/>
          <w:szCs w:val="16"/>
          <w:lang w:val="es-ES"/>
        </w:rPr>
      </w:pPr>
    </w:p>
    <w:p w14:paraId="543EAAEC" w14:textId="77777777" w:rsidR="00AB25AA" w:rsidRDefault="00FF137B" w:rsidP="00AB25AA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 Medium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 Medium"/>
          <w:color w:val="262626"/>
          <w:sz w:val="16"/>
          <w:szCs w:val="16"/>
          <w:lang w:val="es-ES"/>
        </w:rPr>
        <w:t>Nota</w:t>
      </w:r>
    </w:p>
    <w:p w14:paraId="5AC55F62" w14:textId="032FFD2D" w:rsidR="00FF137B" w:rsidRPr="00AB25AA" w:rsidRDefault="00FF137B" w:rsidP="00AB25AA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 Medium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Las instrucciones de forma de preparación y </w:t>
      </w:r>
      <w:proofErr w:type="spellStart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aplicacion</w:t>
      </w:r>
      <w:proofErr w:type="spellEnd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se hacen según nuestros ensayos y conocimientos, y no exoneran al consumidor  final del conocimiento, examen y verificación del producto para su correcta utilización.</w:t>
      </w:r>
    </w:p>
    <w:p w14:paraId="1D337EB6" w14:textId="77777777" w:rsidR="00FF137B" w:rsidRPr="009D4595" w:rsidRDefault="00FF137B" w:rsidP="00FF137B">
      <w:pPr>
        <w:jc w:val="both"/>
        <w:rPr>
          <w:rFonts w:ascii="Geneva" w:hAnsi="Geneva" w:cs="Tahoma"/>
          <w:sz w:val="16"/>
          <w:szCs w:val="16"/>
        </w:rPr>
      </w:pPr>
    </w:p>
    <w:sectPr w:rsidR="00FF137B" w:rsidRPr="009D459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442B" w14:textId="77777777" w:rsidR="00E77330" w:rsidRDefault="00E77330" w:rsidP="0035332A">
      <w:pPr>
        <w:spacing w:after="0" w:line="240" w:lineRule="auto"/>
      </w:pPr>
      <w:r>
        <w:separator/>
      </w:r>
    </w:p>
  </w:endnote>
  <w:endnote w:type="continuationSeparator" w:id="0">
    <w:p w14:paraId="6E2CE5B2" w14:textId="77777777" w:rsidR="00E77330" w:rsidRDefault="00E77330" w:rsidP="0035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D3A9" w14:textId="46E60F63" w:rsidR="00E77330" w:rsidRDefault="00336756">
    <w:pPr>
      <w:pStyle w:val="Piedepgina"/>
    </w:pPr>
    <w:sdt>
      <w:sdtPr>
        <w:id w:val="969400743"/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  <w:r w:rsidR="00E7733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  <w:r w:rsidR="00E7733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0858" w14:textId="1C6B98C7" w:rsidR="00E77330" w:rsidRDefault="00E77330">
    <w:pPr>
      <w:pStyle w:val="Piedepgina"/>
    </w:pPr>
    <w:r>
      <w:ptab w:relativeTo="margin" w:alignment="center" w:leader="none"/>
    </w:r>
    <w:r>
      <w:t>PARA USO RESTRINGIDO Y SOLO CON AUTORIZACION DE ADHECO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EAC9" w14:textId="77777777" w:rsidR="00E77330" w:rsidRDefault="00E77330" w:rsidP="0035332A">
      <w:pPr>
        <w:spacing w:after="0" w:line="240" w:lineRule="auto"/>
      </w:pPr>
      <w:r>
        <w:separator/>
      </w:r>
    </w:p>
  </w:footnote>
  <w:footnote w:type="continuationSeparator" w:id="0">
    <w:p w14:paraId="6B8310A9" w14:textId="77777777" w:rsidR="00E77330" w:rsidRDefault="00E77330" w:rsidP="0035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8F28" w14:textId="77777777" w:rsidR="00E77330" w:rsidRDefault="00336756">
    <w:pPr>
      <w:pStyle w:val="Encabezado"/>
    </w:pPr>
    <w:sdt>
      <w:sdtPr>
        <w:id w:val="171999623"/>
        <w:placeholder>
          <w:docPart w:val="CDA83A34ABFE8C40A815247A96341A30"/>
        </w:placeholder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  <w:r w:rsidR="00E77330">
      <w:ptab w:relativeTo="margin" w:alignment="center" w:leader="none"/>
    </w:r>
    <w:sdt>
      <w:sdtPr>
        <w:id w:val="171999624"/>
        <w:placeholder>
          <w:docPart w:val="9D2511E6EB59B942ABDB5369BB731347"/>
        </w:placeholder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  <w:r w:rsidR="00E77330">
      <w:ptab w:relativeTo="margin" w:alignment="right" w:leader="none"/>
    </w:r>
    <w:sdt>
      <w:sdtPr>
        <w:id w:val="171999625"/>
        <w:placeholder>
          <w:docPart w:val="ACF6BEAA693FB344BEA69F386D06A463"/>
        </w:placeholder>
        <w:temporary/>
        <w:showingPlcHdr/>
      </w:sdtPr>
      <w:sdtEndPr/>
      <w:sdtContent>
        <w:r w:rsidR="00E77330">
          <w:rPr>
            <w:lang w:val="es-ES"/>
          </w:rPr>
          <w:t>[Escriba texto]</w:t>
        </w:r>
      </w:sdtContent>
    </w:sdt>
  </w:p>
  <w:p w14:paraId="665D4D8D" w14:textId="1760B739" w:rsidR="00E77330" w:rsidRDefault="00E7733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9076" w14:textId="34B93EE7" w:rsidR="00E77330" w:rsidRDefault="00E77330">
    <w:pPr>
      <w:pStyle w:val="Encabezado"/>
    </w:pPr>
    <w:r>
      <w:t xml:space="preserve">                     </w:t>
    </w:r>
    <w:r w:rsidR="00336756">
      <w:t xml:space="preserve">              </w:t>
    </w:r>
  </w:p>
  <w:p w14:paraId="270EFA7F" w14:textId="4AEE5C4C" w:rsidR="00E77330" w:rsidRDefault="00E77330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3B2D5D26" w14:textId="1FC30342" w:rsidR="00E77330" w:rsidRDefault="00E773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1631F1"/>
    <w:multiLevelType w:val="hybridMultilevel"/>
    <w:tmpl w:val="1D2C8FB8"/>
    <w:lvl w:ilvl="0" w:tplc="203AC01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0178D"/>
    <w:multiLevelType w:val="hybridMultilevel"/>
    <w:tmpl w:val="BA2CDC3E"/>
    <w:lvl w:ilvl="0" w:tplc="63FE7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2"/>
    <w:rsid w:val="0005300D"/>
    <w:rsid w:val="00061F28"/>
    <w:rsid w:val="002332E0"/>
    <w:rsid w:val="002E23BF"/>
    <w:rsid w:val="0030441C"/>
    <w:rsid w:val="00333B3E"/>
    <w:rsid w:val="00336756"/>
    <w:rsid w:val="0035332A"/>
    <w:rsid w:val="0040021A"/>
    <w:rsid w:val="004355CC"/>
    <w:rsid w:val="004B2CB7"/>
    <w:rsid w:val="004C3D55"/>
    <w:rsid w:val="004D70A2"/>
    <w:rsid w:val="00562773"/>
    <w:rsid w:val="00712232"/>
    <w:rsid w:val="007776E9"/>
    <w:rsid w:val="00791A51"/>
    <w:rsid w:val="007D1E12"/>
    <w:rsid w:val="00844DC0"/>
    <w:rsid w:val="008826C9"/>
    <w:rsid w:val="008A3F14"/>
    <w:rsid w:val="0092473D"/>
    <w:rsid w:val="009D4595"/>
    <w:rsid w:val="00A221D7"/>
    <w:rsid w:val="00A76D68"/>
    <w:rsid w:val="00A77A4A"/>
    <w:rsid w:val="00AB25AA"/>
    <w:rsid w:val="00AE4C05"/>
    <w:rsid w:val="00B05D68"/>
    <w:rsid w:val="00B712F5"/>
    <w:rsid w:val="00C97D8C"/>
    <w:rsid w:val="00D82496"/>
    <w:rsid w:val="00DB38A0"/>
    <w:rsid w:val="00DC2FE8"/>
    <w:rsid w:val="00DE368A"/>
    <w:rsid w:val="00E77330"/>
    <w:rsid w:val="00E85274"/>
    <w:rsid w:val="00EA7458"/>
    <w:rsid w:val="00ED2253"/>
    <w:rsid w:val="00F87395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3D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32A"/>
  </w:style>
  <w:style w:type="paragraph" w:styleId="Piedepgina">
    <w:name w:val="footer"/>
    <w:basedOn w:val="Normal"/>
    <w:link w:val="Piedepgina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32A"/>
  </w:style>
  <w:style w:type="paragraph" w:styleId="Piedepgina">
    <w:name w:val="footer"/>
    <w:basedOn w:val="Normal"/>
    <w:link w:val="Piedepgina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83A34ABFE8C40A815247A9634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BB8C-A444-1B4B-9863-51F90EEF248E}"/>
      </w:docPartPr>
      <w:docPartBody>
        <w:p w14:paraId="441FFFAA" w14:textId="193F1475" w:rsidR="00247C7A" w:rsidRDefault="00247C7A" w:rsidP="00247C7A">
          <w:pPr>
            <w:pStyle w:val="CDA83A34ABFE8C40A815247A96341A3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D2511E6EB59B942ABDB5369BB73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1EB8-D09F-BD47-8961-41839B378ED8}"/>
      </w:docPartPr>
      <w:docPartBody>
        <w:p w14:paraId="343CEF2D" w14:textId="72A9151A" w:rsidR="00247C7A" w:rsidRDefault="00247C7A" w:rsidP="00247C7A">
          <w:pPr>
            <w:pStyle w:val="9D2511E6EB59B942ABDB5369BB73134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CF6BEAA693FB344BEA69F386D06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B009-CE4B-664B-B9A3-7141FCD2722A}"/>
      </w:docPartPr>
      <w:docPartBody>
        <w:p w14:paraId="0DF9F4BC" w14:textId="3957B24D" w:rsidR="00247C7A" w:rsidRDefault="00247C7A" w:rsidP="00247C7A">
          <w:pPr>
            <w:pStyle w:val="ACF6BEAA693FB344BEA69F386D06A46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A"/>
    <w:rsid w:val="002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A83A34ABFE8C40A815247A96341A30">
    <w:name w:val="CDA83A34ABFE8C40A815247A96341A30"/>
    <w:rsid w:val="00247C7A"/>
  </w:style>
  <w:style w:type="paragraph" w:customStyle="1" w:styleId="9D2511E6EB59B942ABDB5369BB731347">
    <w:name w:val="9D2511E6EB59B942ABDB5369BB731347"/>
    <w:rsid w:val="00247C7A"/>
  </w:style>
  <w:style w:type="paragraph" w:customStyle="1" w:styleId="ACF6BEAA693FB344BEA69F386D06A463">
    <w:name w:val="ACF6BEAA693FB344BEA69F386D06A463"/>
    <w:rsid w:val="00247C7A"/>
  </w:style>
  <w:style w:type="paragraph" w:customStyle="1" w:styleId="9C6F48D6440B4348BA384531AE3CE112">
    <w:name w:val="9C6F48D6440B4348BA384531AE3CE112"/>
    <w:rsid w:val="00247C7A"/>
  </w:style>
  <w:style w:type="paragraph" w:customStyle="1" w:styleId="53AD13D3BCAF8942A8B427C18EC3C712">
    <w:name w:val="53AD13D3BCAF8942A8B427C18EC3C712"/>
    <w:rsid w:val="00247C7A"/>
  </w:style>
  <w:style w:type="paragraph" w:customStyle="1" w:styleId="30D98B638F8B584E934ED0762F31CDF8">
    <w:name w:val="30D98B638F8B584E934ED0762F31CDF8"/>
    <w:rsid w:val="00247C7A"/>
  </w:style>
  <w:style w:type="paragraph" w:customStyle="1" w:styleId="5761882F421ECF469387767F27EB4885">
    <w:name w:val="5761882F421ECF469387767F27EB4885"/>
    <w:rsid w:val="00247C7A"/>
  </w:style>
  <w:style w:type="paragraph" w:customStyle="1" w:styleId="BFF49AE34AA4374BB421930A72BEB12D">
    <w:name w:val="BFF49AE34AA4374BB421930A72BEB12D"/>
    <w:rsid w:val="00247C7A"/>
  </w:style>
  <w:style w:type="paragraph" w:customStyle="1" w:styleId="635CF9892FC3AE43B9AFE10830E853DD">
    <w:name w:val="635CF9892FC3AE43B9AFE10830E853DD"/>
    <w:rsid w:val="00247C7A"/>
  </w:style>
  <w:style w:type="paragraph" w:customStyle="1" w:styleId="DDA717EAA9AD024087D4608ABA694503">
    <w:name w:val="DDA717EAA9AD024087D4608ABA694503"/>
    <w:rsid w:val="00247C7A"/>
  </w:style>
  <w:style w:type="paragraph" w:customStyle="1" w:styleId="BF48823A46D1514299658AEF9D54C2E5">
    <w:name w:val="BF48823A46D1514299658AEF9D54C2E5"/>
    <w:rsid w:val="00247C7A"/>
  </w:style>
  <w:style w:type="paragraph" w:customStyle="1" w:styleId="01D806F8EE526A49A9D2A0743A324D1F">
    <w:name w:val="01D806F8EE526A49A9D2A0743A324D1F"/>
    <w:rsid w:val="00247C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A83A34ABFE8C40A815247A96341A30">
    <w:name w:val="CDA83A34ABFE8C40A815247A96341A30"/>
    <w:rsid w:val="00247C7A"/>
  </w:style>
  <w:style w:type="paragraph" w:customStyle="1" w:styleId="9D2511E6EB59B942ABDB5369BB731347">
    <w:name w:val="9D2511E6EB59B942ABDB5369BB731347"/>
    <w:rsid w:val="00247C7A"/>
  </w:style>
  <w:style w:type="paragraph" w:customStyle="1" w:styleId="ACF6BEAA693FB344BEA69F386D06A463">
    <w:name w:val="ACF6BEAA693FB344BEA69F386D06A463"/>
    <w:rsid w:val="00247C7A"/>
  </w:style>
  <w:style w:type="paragraph" w:customStyle="1" w:styleId="9C6F48D6440B4348BA384531AE3CE112">
    <w:name w:val="9C6F48D6440B4348BA384531AE3CE112"/>
    <w:rsid w:val="00247C7A"/>
  </w:style>
  <w:style w:type="paragraph" w:customStyle="1" w:styleId="53AD13D3BCAF8942A8B427C18EC3C712">
    <w:name w:val="53AD13D3BCAF8942A8B427C18EC3C712"/>
    <w:rsid w:val="00247C7A"/>
  </w:style>
  <w:style w:type="paragraph" w:customStyle="1" w:styleId="30D98B638F8B584E934ED0762F31CDF8">
    <w:name w:val="30D98B638F8B584E934ED0762F31CDF8"/>
    <w:rsid w:val="00247C7A"/>
  </w:style>
  <w:style w:type="paragraph" w:customStyle="1" w:styleId="5761882F421ECF469387767F27EB4885">
    <w:name w:val="5761882F421ECF469387767F27EB4885"/>
    <w:rsid w:val="00247C7A"/>
  </w:style>
  <w:style w:type="paragraph" w:customStyle="1" w:styleId="BFF49AE34AA4374BB421930A72BEB12D">
    <w:name w:val="BFF49AE34AA4374BB421930A72BEB12D"/>
    <w:rsid w:val="00247C7A"/>
  </w:style>
  <w:style w:type="paragraph" w:customStyle="1" w:styleId="635CF9892FC3AE43B9AFE10830E853DD">
    <w:name w:val="635CF9892FC3AE43B9AFE10830E853DD"/>
    <w:rsid w:val="00247C7A"/>
  </w:style>
  <w:style w:type="paragraph" w:customStyle="1" w:styleId="DDA717EAA9AD024087D4608ABA694503">
    <w:name w:val="DDA717EAA9AD024087D4608ABA694503"/>
    <w:rsid w:val="00247C7A"/>
  </w:style>
  <w:style w:type="paragraph" w:customStyle="1" w:styleId="BF48823A46D1514299658AEF9D54C2E5">
    <w:name w:val="BF48823A46D1514299658AEF9D54C2E5"/>
    <w:rsid w:val="00247C7A"/>
  </w:style>
  <w:style w:type="paragraph" w:customStyle="1" w:styleId="01D806F8EE526A49A9D2A0743A324D1F">
    <w:name w:val="01D806F8EE526A49A9D2A0743A324D1F"/>
    <w:rsid w:val="0024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1C3D9-A598-B943-BC48-3FC6A44A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gustavo pinzon</cp:lastModifiedBy>
  <cp:revision>4</cp:revision>
  <cp:lastPrinted>2012-11-27T14:03:00Z</cp:lastPrinted>
  <dcterms:created xsi:type="dcterms:W3CDTF">2015-03-31T23:53:00Z</dcterms:created>
  <dcterms:modified xsi:type="dcterms:W3CDTF">2015-06-02T20:10:00Z</dcterms:modified>
</cp:coreProperties>
</file>